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BE" w:rsidRDefault="004B46BE" w:rsidP="00294204">
      <w:pPr>
        <w:tabs>
          <w:tab w:val="left" w:pos="7488"/>
        </w:tabs>
        <w:ind w:left="1440"/>
        <w:rPr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b/>
          <w:i/>
          <w:sz w:val="36"/>
          <w:szCs w:val="36"/>
          <w:u w:val="single"/>
        </w:rPr>
        <w:t>Data Issues observed during OMOP Conversion</w:t>
      </w:r>
    </w:p>
    <w:p w:rsidR="00EF1C74" w:rsidRDefault="00EF1C74" w:rsidP="00294204">
      <w:pPr>
        <w:tabs>
          <w:tab w:val="left" w:pos="7488"/>
        </w:tabs>
        <w:ind w:left="1440"/>
        <w:rPr>
          <w:b/>
          <w:i/>
          <w:sz w:val="36"/>
          <w:szCs w:val="36"/>
          <w:u w:val="single"/>
        </w:rPr>
      </w:pPr>
    </w:p>
    <w:p w:rsidR="00800278" w:rsidRPr="006C2646" w:rsidRDefault="00800278" w:rsidP="0080027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2646">
        <w:rPr>
          <w:sz w:val="28"/>
          <w:szCs w:val="28"/>
        </w:rPr>
        <w:t>A patient can be mapped to</w:t>
      </w:r>
    </w:p>
    <w:p w:rsidR="00800278" w:rsidRDefault="00800278" w:rsidP="00800278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Multiple zip codes</w:t>
      </w:r>
    </w:p>
    <w:p w:rsidR="00800278" w:rsidRDefault="00800278" w:rsidP="00800278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Multiple genders</w:t>
      </w:r>
    </w:p>
    <w:p w:rsidR="00800278" w:rsidRDefault="00800278" w:rsidP="00800278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Multiple races</w:t>
      </w:r>
    </w:p>
    <w:p w:rsidR="0076225C" w:rsidRPr="004B46BE" w:rsidRDefault="00800278" w:rsidP="004B46BE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Multiple ethnicities</w:t>
      </w:r>
    </w:p>
    <w:p w:rsidR="004B46BE" w:rsidRDefault="004B46BE" w:rsidP="00F56D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 some cases, Provider NPI is not provided but all other details (Name, Address etc) are given.</w:t>
      </w:r>
    </w:p>
    <w:p w:rsidR="004B46BE" w:rsidRDefault="004B46BE" w:rsidP="004B46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provider is mapped to multiple Care Site IDs. That might not be an issue as a Provider can practice at multiple locations. However, OMOP Provider table is unique at a Provider level, making it difficult to capture Care Site ID.</w:t>
      </w:r>
    </w:p>
    <w:p w:rsidR="00780EA7" w:rsidRPr="004B46BE" w:rsidRDefault="00EF1C74" w:rsidP="004B46B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46BE">
        <w:rPr>
          <w:rFonts w:ascii="Calibri" w:eastAsia="Times New Roman" w:hAnsi="Calibri" w:cs="Times New Roman"/>
          <w:color w:val="000000"/>
          <w:sz w:val="28"/>
          <w:szCs w:val="28"/>
        </w:rPr>
        <w:t>One Provider NPI mapped to multiple names and multiple care sites.</w:t>
      </w:r>
    </w:p>
    <w:p w:rsidR="00780EA7" w:rsidRPr="004B46BE" w:rsidRDefault="00EF1C74" w:rsidP="004B46B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02C1">
        <w:rPr>
          <w:sz w:val="28"/>
          <w:szCs w:val="28"/>
        </w:rPr>
        <w:t>Duplicate procedures or visits at the same day</w:t>
      </w:r>
    </w:p>
    <w:p w:rsidR="00B61CDD" w:rsidRPr="00600654" w:rsidRDefault="004B46BE" w:rsidP="0060065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Overlapping plan periods for the same patient.</w:t>
      </w:r>
      <w:r w:rsidRPr="004B46BE">
        <w:rPr>
          <w:sz w:val="28"/>
          <w:szCs w:val="28"/>
        </w:rPr>
        <w:t xml:space="preserve"> </w:t>
      </w:r>
    </w:p>
    <w:p w:rsidR="00DF78E5" w:rsidRPr="00B61CDD" w:rsidRDefault="00DF78E5" w:rsidP="00DF78E5">
      <w:pPr>
        <w:rPr>
          <w:i/>
          <w:sz w:val="28"/>
          <w:szCs w:val="28"/>
          <w:u w:val="single"/>
        </w:rPr>
      </w:pPr>
      <w:r w:rsidRPr="00B61CDD">
        <w:rPr>
          <w:i/>
          <w:sz w:val="28"/>
          <w:szCs w:val="28"/>
          <w:u w:val="single"/>
        </w:rPr>
        <w:t>Our Approach on dealing with some cases, worth sharing:</w:t>
      </w:r>
    </w:p>
    <w:p w:rsidR="00EE2EEF" w:rsidRPr="00600654" w:rsidRDefault="00DF78E5" w:rsidP="0060065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 a patient mapped to multiple zip codes, we took the most recent zip code based on the date, service ends.</w:t>
      </w:r>
    </w:p>
    <w:p w:rsidR="00DF78E5" w:rsidRDefault="00683560" w:rsidP="00D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 dealing with multiple visits in same day or to multiple care sites, we</w:t>
      </w:r>
      <w:r w:rsidR="00F93898">
        <w:rPr>
          <w:sz w:val="28"/>
          <w:szCs w:val="28"/>
        </w:rPr>
        <w:t xml:space="preserve"> take a union of all visits i.e. collate them to a single visit </w:t>
      </w:r>
      <w:r w:rsidR="00F93898">
        <w:rPr>
          <w:sz w:val="28"/>
          <w:szCs w:val="28"/>
        </w:rPr>
        <w:t>min</w:t>
      </w:r>
      <w:r w:rsidR="00F93898">
        <w:rPr>
          <w:sz w:val="28"/>
          <w:szCs w:val="28"/>
        </w:rPr>
        <w:t>imum</w:t>
      </w:r>
      <w:r w:rsidR="00F93898">
        <w:rPr>
          <w:sz w:val="28"/>
          <w:szCs w:val="28"/>
        </w:rPr>
        <w:t xml:space="preserve"> (start date) &amp; max</w:t>
      </w:r>
      <w:r w:rsidR="00F93898">
        <w:rPr>
          <w:sz w:val="28"/>
          <w:szCs w:val="28"/>
        </w:rPr>
        <w:t>imum</w:t>
      </w:r>
      <w:r w:rsidR="00F93898">
        <w:rPr>
          <w:sz w:val="28"/>
          <w:szCs w:val="28"/>
        </w:rPr>
        <w:t xml:space="preserve"> (end date)</w:t>
      </w:r>
      <w:r w:rsidR="00F93898">
        <w:rPr>
          <w:sz w:val="28"/>
          <w:szCs w:val="28"/>
        </w:rPr>
        <w:t>.</w:t>
      </w:r>
    </w:p>
    <w:p w:rsidR="00FB2A96" w:rsidRPr="00F93898" w:rsidRDefault="00EE2EEF" w:rsidP="00F93898">
      <w:pPr>
        <w:pStyle w:val="ListParagraph"/>
        <w:rPr>
          <w:i/>
          <w:sz w:val="24"/>
          <w:szCs w:val="24"/>
        </w:rPr>
      </w:pPr>
      <w:r w:rsidRPr="00FB2A96">
        <w:rPr>
          <w:i/>
          <w:sz w:val="24"/>
          <w:szCs w:val="24"/>
        </w:rPr>
        <w:t xml:space="preserve">Drawback: Only medical claims would be captured, not pharmacy claims via this.        </w:t>
      </w:r>
    </w:p>
    <w:p w:rsidR="00FB2A96" w:rsidRPr="00F93898" w:rsidRDefault="00FB2A96" w:rsidP="00F938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 configure payer plan period, we took min</w:t>
      </w:r>
      <w:r w:rsidR="00F93898">
        <w:rPr>
          <w:sz w:val="28"/>
          <w:szCs w:val="28"/>
        </w:rPr>
        <w:t>imum</w:t>
      </w:r>
      <w:r w:rsidR="00600654">
        <w:rPr>
          <w:sz w:val="28"/>
          <w:szCs w:val="28"/>
        </w:rPr>
        <w:t xml:space="preserve"> </w:t>
      </w:r>
      <w:r>
        <w:rPr>
          <w:sz w:val="28"/>
          <w:szCs w:val="28"/>
        </w:rPr>
        <w:t>(start date) &amp; max</w:t>
      </w:r>
      <w:r w:rsidR="00F93898">
        <w:rPr>
          <w:sz w:val="28"/>
          <w:szCs w:val="28"/>
        </w:rPr>
        <w:t>imum</w:t>
      </w:r>
      <w:r w:rsidR="00600654">
        <w:rPr>
          <w:sz w:val="28"/>
          <w:szCs w:val="28"/>
        </w:rPr>
        <w:t xml:space="preserve"> </w:t>
      </w:r>
      <w:r>
        <w:rPr>
          <w:sz w:val="28"/>
          <w:szCs w:val="28"/>
        </w:rPr>
        <w:t>(end date) for a payer plan and person combination.</w:t>
      </w:r>
    </w:p>
    <w:p w:rsidR="001401F3" w:rsidRPr="00F93898" w:rsidRDefault="00FB2A96" w:rsidP="00F9389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B2A96">
        <w:rPr>
          <w:sz w:val="28"/>
          <w:szCs w:val="28"/>
        </w:rPr>
        <w:t>For some records in Provider Facility (care site) we don't have NPI but Provider facility name is there.</w:t>
      </w:r>
      <w:r>
        <w:rPr>
          <w:sz w:val="28"/>
          <w:szCs w:val="28"/>
        </w:rPr>
        <w:t xml:space="preserve"> In this case, w</w:t>
      </w:r>
      <w:r w:rsidRPr="00FB2A96">
        <w:rPr>
          <w:sz w:val="28"/>
          <w:szCs w:val="28"/>
        </w:rPr>
        <w:t>e are storing such records in OMOP care site table but they won’t have any link to other tables in OMOP</w:t>
      </w:r>
      <w:r>
        <w:rPr>
          <w:sz w:val="28"/>
          <w:szCs w:val="28"/>
        </w:rPr>
        <w:t>.</w:t>
      </w:r>
    </w:p>
    <w:p w:rsidR="00B61CDD" w:rsidRPr="00B61CDD" w:rsidRDefault="00B61CDD" w:rsidP="00B61CD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61CDD">
        <w:rPr>
          <w:sz w:val="28"/>
          <w:szCs w:val="28"/>
        </w:rPr>
        <w:t>There is a modifier_concept_id column in OMOP Procedure Occurrence table which contains concept id for a procedure modifier. However, in the source data there are up to four modifiers for each record.</w:t>
      </w:r>
    </w:p>
    <w:p w:rsidR="00B61CDD" w:rsidRPr="00B61CDD" w:rsidRDefault="00B61CDD" w:rsidP="00B61CDD">
      <w:pPr>
        <w:pStyle w:val="ListParagraph"/>
        <w:rPr>
          <w:i/>
          <w:sz w:val="28"/>
          <w:szCs w:val="28"/>
        </w:rPr>
      </w:pPr>
      <w:r w:rsidRPr="00B61CDD">
        <w:rPr>
          <w:i/>
          <w:sz w:val="28"/>
          <w:szCs w:val="28"/>
        </w:rPr>
        <w:t>Approach</w:t>
      </w:r>
      <w:r>
        <w:rPr>
          <w:i/>
          <w:sz w:val="28"/>
          <w:szCs w:val="28"/>
        </w:rPr>
        <w:t>es</w:t>
      </w:r>
      <w:r w:rsidRPr="00B61CDD">
        <w:rPr>
          <w:i/>
          <w:sz w:val="28"/>
          <w:szCs w:val="28"/>
        </w:rPr>
        <w:t xml:space="preserve"> taken: </w:t>
      </w:r>
    </w:p>
    <w:p w:rsidR="00B61CDD" w:rsidRDefault="00B61CDD" w:rsidP="00B61C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</w:t>
      </w:r>
      <w:r w:rsidRPr="00B61CDD">
        <w:rPr>
          <w:sz w:val="28"/>
          <w:szCs w:val="28"/>
        </w:rPr>
        <w:t>pivoted down the source data and mapped all four modifier_concept_ids to the modifier_concept_id column.</w:t>
      </w:r>
    </w:p>
    <w:p w:rsidR="00F75CAA" w:rsidRPr="00F75CAA" w:rsidRDefault="00F75CAA" w:rsidP="00F75CAA">
      <w:pPr>
        <w:pStyle w:val="ListParagraph"/>
        <w:ind w:left="1440"/>
        <w:rPr>
          <w:i/>
          <w:sz w:val="24"/>
          <w:szCs w:val="24"/>
        </w:rPr>
      </w:pPr>
      <w:r w:rsidRPr="00F75CAA">
        <w:rPr>
          <w:i/>
          <w:sz w:val="24"/>
          <w:szCs w:val="24"/>
        </w:rPr>
        <w:t>Drawback: This will multiply t</w:t>
      </w:r>
      <w:r>
        <w:rPr>
          <w:i/>
          <w:sz w:val="24"/>
          <w:szCs w:val="24"/>
        </w:rPr>
        <w:t>he number of records by 4 times.</w:t>
      </w:r>
    </w:p>
    <w:p w:rsidR="00F75CAA" w:rsidRDefault="00F75CAA" w:rsidP="00F75CAA">
      <w:pPr>
        <w:pStyle w:val="ListParagraph"/>
        <w:ind w:left="1440"/>
        <w:rPr>
          <w:sz w:val="28"/>
          <w:szCs w:val="28"/>
        </w:rPr>
      </w:pPr>
    </w:p>
    <w:p w:rsidR="00F75CAA" w:rsidRDefault="00F75CAA" w:rsidP="00B61C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Take only the first modifier.</w:t>
      </w:r>
    </w:p>
    <w:p w:rsidR="008125A3" w:rsidRPr="00F93898" w:rsidRDefault="003D7B9F" w:rsidP="00F93898">
      <w:pPr>
        <w:pStyle w:val="ListParagraph"/>
        <w:ind w:left="1440"/>
        <w:rPr>
          <w:i/>
          <w:sz w:val="24"/>
          <w:szCs w:val="24"/>
        </w:rPr>
      </w:pPr>
      <w:r w:rsidRPr="00F75CAA">
        <w:rPr>
          <w:i/>
          <w:sz w:val="24"/>
          <w:szCs w:val="24"/>
        </w:rPr>
        <w:t>Drawback:</w:t>
      </w:r>
      <w:r>
        <w:rPr>
          <w:i/>
          <w:sz w:val="24"/>
          <w:szCs w:val="24"/>
        </w:rPr>
        <w:t xml:space="preserve"> This will lead to loss of data.</w:t>
      </w:r>
    </w:p>
    <w:p w:rsidR="008125A3" w:rsidRPr="008125A3" w:rsidRDefault="008125A3" w:rsidP="00982086">
      <w:pPr>
        <w:pStyle w:val="ListParagraph"/>
        <w:rPr>
          <w:sz w:val="28"/>
          <w:szCs w:val="28"/>
        </w:rPr>
      </w:pPr>
    </w:p>
    <w:p w:rsidR="008125A3" w:rsidRPr="008125A3" w:rsidRDefault="008125A3" w:rsidP="008125A3">
      <w:pPr>
        <w:pStyle w:val="ListParagraph"/>
        <w:rPr>
          <w:sz w:val="28"/>
          <w:szCs w:val="28"/>
        </w:rPr>
      </w:pPr>
    </w:p>
    <w:p w:rsidR="008125A3" w:rsidRPr="008125A3" w:rsidRDefault="008125A3" w:rsidP="008125A3">
      <w:pPr>
        <w:pStyle w:val="ListParagraph"/>
        <w:rPr>
          <w:i/>
          <w:sz w:val="28"/>
          <w:szCs w:val="28"/>
        </w:rPr>
      </w:pPr>
    </w:p>
    <w:sectPr w:rsidR="008125A3" w:rsidRPr="008125A3" w:rsidSect="00DA42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C6"/>
    <w:multiLevelType w:val="hybridMultilevel"/>
    <w:tmpl w:val="E2A09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8F1F41"/>
    <w:multiLevelType w:val="hybridMultilevel"/>
    <w:tmpl w:val="059A58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C4B85"/>
    <w:multiLevelType w:val="hybridMultilevel"/>
    <w:tmpl w:val="D61C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F3626"/>
    <w:multiLevelType w:val="hybridMultilevel"/>
    <w:tmpl w:val="0DA4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1F63"/>
    <w:multiLevelType w:val="hybridMultilevel"/>
    <w:tmpl w:val="7CDC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0112"/>
    <w:multiLevelType w:val="hybridMultilevel"/>
    <w:tmpl w:val="950C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B8B"/>
    <w:multiLevelType w:val="hybridMultilevel"/>
    <w:tmpl w:val="201A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252F"/>
    <w:multiLevelType w:val="hybridMultilevel"/>
    <w:tmpl w:val="70086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0E6A2D"/>
    <w:multiLevelType w:val="hybridMultilevel"/>
    <w:tmpl w:val="0AF26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050538"/>
    <w:multiLevelType w:val="hybridMultilevel"/>
    <w:tmpl w:val="C746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F2679"/>
    <w:multiLevelType w:val="hybridMultilevel"/>
    <w:tmpl w:val="73D8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01A71"/>
    <w:multiLevelType w:val="hybridMultilevel"/>
    <w:tmpl w:val="17603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C2D25CB"/>
    <w:multiLevelType w:val="hybridMultilevel"/>
    <w:tmpl w:val="E8547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CD"/>
    <w:rsid w:val="00043CCD"/>
    <w:rsid w:val="001401F3"/>
    <w:rsid w:val="001C025C"/>
    <w:rsid w:val="00260C2C"/>
    <w:rsid w:val="00294204"/>
    <w:rsid w:val="003D7B9F"/>
    <w:rsid w:val="003E3E4B"/>
    <w:rsid w:val="00452A53"/>
    <w:rsid w:val="00463402"/>
    <w:rsid w:val="004B46BE"/>
    <w:rsid w:val="005502C1"/>
    <w:rsid w:val="005833D2"/>
    <w:rsid w:val="005A5537"/>
    <w:rsid w:val="00600654"/>
    <w:rsid w:val="00626530"/>
    <w:rsid w:val="00683560"/>
    <w:rsid w:val="006C2646"/>
    <w:rsid w:val="0076225C"/>
    <w:rsid w:val="00780EA7"/>
    <w:rsid w:val="00800278"/>
    <w:rsid w:val="008125A3"/>
    <w:rsid w:val="00834D57"/>
    <w:rsid w:val="008355E0"/>
    <w:rsid w:val="00854D08"/>
    <w:rsid w:val="008D6D05"/>
    <w:rsid w:val="009010E8"/>
    <w:rsid w:val="00982086"/>
    <w:rsid w:val="00A20847"/>
    <w:rsid w:val="00AF4F31"/>
    <w:rsid w:val="00B61CDD"/>
    <w:rsid w:val="00BB3B5B"/>
    <w:rsid w:val="00C37246"/>
    <w:rsid w:val="00C756CC"/>
    <w:rsid w:val="00DA42A5"/>
    <w:rsid w:val="00DF78E5"/>
    <w:rsid w:val="00E1367A"/>
    <w:rsid w:val="00EE2EEF"/>
    <w:rsid w:val="00EF1C74"/>
    <w:rsid w:val="00F229BD"/>
    <w:rsid w:val="00F43ED4"/>
    <w:rsid w:val="00F56DE8"/>
    <w:rsid w:val="00F75CAA"/>
    <w:rsid w:val="00F93898"/>
    <w:rsid w:val="00F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ADD9-8A06-403D-AE24-550ED1D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Ridima Chamadiya</dc:creator>
  <cp:keywords/>
  <dc:description/>
  <cp:lastModifiedBy>Lovkesh Singla</cp:lastModifiedBy>
  <cp:revision>2</cp:revision>
  <dcterms:created xsi:type="dcterms:W3CDTF">2017-10-13T05:04:00Z</dcterms:created>
  <dcterms:modified xsi:type="dcterms:W3CDTF">2017-10-13T05:04:00Z</dcterms:modified>
</cp:coreProperties>
</file>