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BDC" w:rsidRDefault="00E21BDC" w:rsidP="00E21BDC">
      <w:pPr>
        <w:pStyle w:val="Heading1"/>
      </w:pPr>
      <w:r>
        <w:t>Minutes of OHDSI workgroup in Population Level Estimation</w:t>
      </w:r>
    </w:p>
    <w:p w:rsidR="002E034D" w:rsidRDefault="00024267">
      <w:r>
        <w:t>May 29, 2019</w:t>
      </w:r>
    </w:p>
    <w:p w:rsidR="00FB1192" w:rsidRPr="00024267" w:rsidRDefault="00B51D3D" w:rsidP="00DC3BAC">
      <w:r>
        <w:t>Present:</w:t>
      </w:r>
      <w:r w:rsidR="003B436C">
        <w:t xml:space="preserve"> </w:t>
      </w:r>
      <w:r w:rsidR="00024267">
        <w:t xml:space="preserve">Chan You Seng, Celine Chui. </w:t>
      </w:r>
      <w:proofErr w:type="spellStart"/>
      <w:r w:rsidR="00024267">
        <w:t>Jaehyeong</w:t>
      </w:r>
      <w:proofErr w:type="spellEnd"/>
      <w:r w:rsidR="00024267">
        <w:t xml:space="preserve"> Cho, Nicole Pratt</w:t>
      </w:r>
      <w:r w:rsidR="00967B62">
        <w:t>, Martijn Schuemie</w:t>
      </w:r>
      <w:r w:rsidR="00024267">
        <w:t xml:space="preserve">, </w:t>
      </w:r>
      <w:r w:rsidR="00024267" w:rsidRPr="00024267">
        <w:rPr>
          <w:rFonts w:ascii="Batang" w:eastAsia="Batang" w:hAnsi="Batang" w:cs="Batang" w:hint="eastAsia"/>
        </w:rPr>
        <w:t>신서정</w:t>
      </w:r>
      <w:r w:rsidR="00024267">
        <w:rPr>
          <w:rFonts w:ascii="Batang" w:hAnsi="Batang" w:cs="Batang" w:hint="eastAsia"/>
        </w:rPr>
        <w:t>,</w:t>
      </w:r>
      <w:r w:rsidR="00024267">
        <w:rPr>
          <w:rFonts w:ascii="Batang" w:hAnsi="Batang" w:cs="Batang"/>
        </w:rPr>
        <w:t xml:space="preserve"> </w:t>
      </w:r>
      <w:r w:rsidR="00024267" w:rsidRPr="00024267">
        <w:t xml:space="preserve">Teng </w:t>
      </w:r>
      <w:proofErr w:type="spellStart"/>
      <w:r w:rsidR="00024267" w:rsidRPr="00024267">
        <w:t>Liaw</w:t>
      </w:r>
      <w:proofErr w:type="spellEnd"/>
      <w:r w:rsidR="00273669">
        <w:t xml:space="preserve">, </w:t>
      </w:r>
      <w:proofErr w:type="spellStart"/>
      <w:r w:rsidR="00273669">
        <w:t>Seojeong</w:t>
      </w:r>
      <w:proofErr w:type="spellEnd"/>
      <w:r w:rsidR="00273669">
        <w:t xml:space="preserve"> Shin</w:t>
      </w:r>
      <w:r w:rsidR="005D049D">
        <w:t>, Shirley</w:t>
      </w:r>
      <w:r w:rsidR="00F311DB">
        <w:t>,</w:t>
      </w:r>
      <w:r w:rsidR="005D049D">
        <w:t xml:space="preserve"> </w:t>
      </w:r>
      <w:proofErr w:type="spellStart"/>
      <w:r w:rsidR="005D049D">
        <w:t>Jimyung</w:t>
      </w:r>
      <w:proofErr w:type="spellEnd"/>
      <w:r w:rsidR="005D049D">
        <w:t xml:space="preserve"> Park</w:t>
      </w:r>
    </w:p>
    <w:p w:rsidR="00FB1192" w:rsidRDefault="00FB1192" w:rsidP="00DC3BAC"/>
    <w:p w:rsidR="00FB1192" w:rsidRDefault="00273669" w:rsidP="00DC3BAC">
      <w:r>
        <w:t xml:space="preserve">Chan presents on his </w:t>
      </w:r>
      <w:r w:rsidR="00017AEF">
        <w:t xml:space="preserve">study comparing </w:t>
      </w:r>
      <w:r>
        <w:t xml:space="preserve">Ticagrelor </w:t>
      </w:r>
      <w:r w:rsidR="00017AEF">
        <w:t>to Clopidogrel for the risk of acute coronary syndrome</w:t>
      </w:r>
    </w:p>
    <w:p w:rsidR="00017AEF" w:rsidRDefault="004403F0" w:rsidP="00DC3BAC">
      <w:r>
        <w:t>Outcome: Net Adverse Clinical Event (</w:t>
      </w:r>
      <w:r w:rsidR="00FF6F5B">
        <w:t xml:space="preserve">MY, </w:t>
      </w:r>
      <w:proofErr w:type="spellStart"/>
      <w:r w:rsidR="00FF6F5B">
        <w:t>revasculization</w:t>
      </w:r>
      <w:proofErr w:type="spellEnd"/>
      <w:r w:rsidR="00FF6F5B">
        <w:t xml:space="preserve">, ischemic stroke, intracranial </w:t>
      </w:r>
      <w:proofErr w:type="spellStart"/>
      <w:r w:rsidR="00FF6F5B">
        <w:t>hemmorhage</w:t>
      </w:r>
      <w:proofErr w:type="spellEnd"/>
      <w:r w:rsidR="00FF6F5B">
        <w:t>, GI bleed)</w:t>
      </w:r>
    </w:p>
    <w:p w:rsidR="00FF6F5B" w:rsidRDefault="00EB0179" w:rsidP="00DC3BAC">
      <w:r>
        <w:t>Lots of sensitivity analyses</w:t>
      </w:r>
    </w:p>
    <w:p w:rsidR="00F1576E" w:rsidRDefault="00F1576E" w:rsidP="00DC3BAC">
      <w:r>
        <w:t xml:space="preserve">A paper </w:t>
      </w:r>
      <w:r w:rsidR="00F311DB">
        <w:t xml:space="preserve">by Jeremy </w:t>
      </w:r>
      <w:proofErr w:type="spellStart"/>
      <w:r w:rsidR="00F311DB">
        <w:t>Rassen</w:t>
      </w:r>
      <w:proofErr w:type="spellEnd"/>
      <w:r w:rsidR="00F311DB">
        <w:t xml:space="preserve"> </w:t>
      </w:r>
      <w:r>
        <w:t>mentions that variable ratio matching superior to 1-to-1 matching in terms of bias.</w:t>
      </w:r>
      <w:r w:rsidR="00F311DB">
        <w:t xml:space="preserve"> Martijn observed more statistical power when using 1-on-1 matching, and the same observation was made by Sebastian Schneeweiss.</w:t>
      </w:r>
    </w:p>
    <w:p w:rsidR="00F1576E" w:rsidRDefault="00F1576E" w:rsidP="00DC3BAC">
      <w:r>
        <w:t>Chan: evaluating phenotypes is very helpful.   Chan reviewed hospital discharge reports to evaluate PPV.</w:t>
      </w:r>
    </w:p>
    <w:p w:rsidR="00F1576E" w:rsidRDefault="00F1576E" w:rsidP="00DC3BAC">
      <w:r>
        <w:t xml:space="preserve">Chan: using GitHub repo per study very helpful (compared to </w:t>
      </w:r>
      <w:proofErr w:type="spellStart"/>
      <w:r>
        <w:t>StudyProtocols</w:t>
      </w:r>
      <w:proofErr w:type="spellEnd"/>
      <w:r>
        <w:t>).</w:t>
      </w:r>
    </w:p>
    <w:p w:rsidR="005D049D" w:rsidRDefault="005D049D" w:rsidP="00DC3BAC">
      <w:r>
        <w:t>Martijn: will contact Craig on how to make studies like this more visible.</w:t>
      </w:r>
    </w:p>
    <w:p w:rsidR="00F311DB" w:rsidRDefault="00F311DB" w:rsidP="00DC3BAC"/>
    <w:p w:rsidR="00201375" w:rsidRDefault="00201375" w:rsidP="00DC3BAC">
      <w:r>
        <w:t xml:space="preserve">Study nurturing committee. </w:t>
      </w:r>
      <w:r w:rsidR="00B56ABD">
        <w:t xml:space="preserve">Requirement: have a study package draft, or at least some cohort definitions. </w:t>
      </w:r>
      <w:r w:rsidR="00D061C2">
        <w:t>Two concurrently at the most.</w:t>
      </w:r>
    </w:p>
    <w:p w:rsidR="00B56ABD" w:rsidRDefault="00B56ABD" w:rsidP="00DC3BAC"/>
    <w:p w:rsidR="00B56ABD" w:rsidRDefault="00B56ABD" w:rsidP="00DC3BAC">
      <w:r>
        <w:t xml:space="preserve">Teng </w:t>
      </w:r>
      <w:proofErr w:type="spellStart"/>
      <w:r>
        <w:t>Liaw</w:t>
      </w:r>
      <w:proofErr w:type="spellEnd"/>
      <w:r>
        <w:t xml:space="preserve"> </w:t>
      </w:r>
      <w:r w:rsidR="00D061C2">
        <w:t>can present</w:t>
      </w:r>
      <w:r w:rsidR="00707DA7">
        <w:t xml:space="preserve"> at next meeting</w:t>
      </w:r>
      <w:r w:rsidR="00F311DB">
        <w:t xml:space="preserve"> about mapping of drugs to the </w:t>
      </w:r>
      <w:r w:rsidR="0013422F">
        <w:t>vocab.</w:t>
      </w:r>
      <w:bookmarkStart w:id="0" w:name="_GoBack"/>
      <w:bookmarkEnd w:id="0"/>
    </w:p>
    <w:p w:rsidR="00D061C2" w:rsidRDefault="00D061C2" w:rsidP="00DC3BAC"/>
    <w:p w:rsidR="00D061C2" w:rsidRDefault="00D061C2" w:rsidP="00DC3BAC">
      <w:proofErr w:type="spellStart"/>
      <w:r>
        <w:t>FeatureExtraction</w:t>
      </w:r>
      <w:proofErr w:type="spellEnd"/>
      <w:r>
        <w:t xml:space="preserve"> package is not compatible with CDM v6.0.0. Date is no longer </w:t>
      </w:r>
      <w:proofErr w:type="gramStart"/>
      <w:r>
        <w:t>required, but</w:t>
      </w:r>
      <w:proofErr w:type="gramEnd"/>
      <w:r>
        <w:t xml:space="preserve"> used by </w:t>
      </w:r>
      <w:proofErr w:type="spellStart"/>
      <w:r>
        <w:t>FeatureExtraction</w:t>
      </w:r>
      <w:proofErr w:type="spellEnd"/>
      <w:r>
        <w:t>. Currently no use case for time-level analysis. Might use in prediction based on ICU data.</w:t>
      </w:r>
    </w:p>
    <w:p w:rsidR="00FF6F5B" w:rsidRDefault="00FF6F5B" w:rsidP="00DC3BAC"/>
    <w:p w:rsidR="00017AEF" w:rsidRDefault="00017AEF" w:rsidP="00DC3BAC"/>
    <w:p w:rsidR="00273669" w:rsidRDefault="00273669" w:rsidP="00DC3BAC"/>
    <w:p w:rsidR="00273669" w:rsidRDefault="00273669" w:rsidP="00DC3BAC"/>
    <w:p w:rsidR="00FB1192" w:rsidRDefault="00FB1192" w:rsidP="00DC3BAC"/>
    <w:sectPr w:rsidR="00FB1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D3D"/>
    <w:rsid w:val="00017AEF"/>
    <w:rsid w:val="00024267"/>
    <w:rsid w:val="000306DF"/>
    <w:rsid w:val="00045895"/>
    <w:rsid w:val="00057CA2"/>
    <w:rsid w:val="00063F78"/>
    <w:rsid w:val="000D721F"/>
    <w:rsid w:val="001151AC"/>
    <w:rsid w:val="00131D64"/>
    <w:rsid w:val="0013422F"/>
    <w:rsid w:val="00201375"/>
    <w:rsid w:val="00273669"/>
    <w:rsid w:val="002E034D"/>
    <w:rsid w:val="00312A5A"/>
    <w:rsid w:val="003224FC"/>
    <w:rsid w:val="003258B8"/>
    <w:rsid w:val="003260D1"/>
    <w:rsid w:val="00382821"/>
    <w:rsid w:val="003B436C"/>
    <w:rsid w:val="0040621B"/>
    <w:rsid w:val="004403F0"/>
    <w:rsid w:val="00460D81"/>
    <w:rsid w:val="004952E3"/>
    <w:rsid w:val="004E5FE4"/>
    <w:rsid w:val="00535C8D"/>
    <w:rsid w:val="005516B4"/>
    <w:rsid w:val="00597AE8"/>
    <w:rsid w:val="005B155F"/>
    <w:rsid w:val="005B398B"/>
    <w:rsid w:val="005D049D"/>
    <w:rsid w:val="005D509E"/>
    <w:rsid w:val="006242F6"/>
    <w:rsid w:val="00682AD4"/>
    <w:rsid w:val="00707DA7"/>
    <w:rsid w:val="0071488A"/>
    <w:rsid w:val="0076396E"/>
    <w:rsid w:val="007C4537"/>
    <w:rsid w:val="0081596A"/>
    <w:rsid w:val="008E5394"/>
    <w:rsid w:val="00940954"/>
    <w:rsid w:val="00967B62"/>
    <w:rsid w:val="009D7334"/>
    <w:rsid w:val="00A712BD"/>
    <w:rsid w:val="00A82C55"/>
    <w:rsid w:val="00B101C3"/>
    <w:rsid w:val="00B24663"/>
    <w:rsid w:val="00B51D3D"/>
    <w:rsid w:val="00B56ABD"/>
    <w:rsid w:val="00B80351"/>
    <w:rsid w:val="00BB3464"/>
    <w:rsid w:val="00BE43F4"/>
    <w:rsid w:val="00BF4D17"/>
    <w:rsid w:val="00C219B9"/>
    <w:rsid w:val="00C6355D"/>
    <w:rsid w:val="00C72B09"/>
    <w:rsid w:val="00C76B76"/>
    <w:rsid w:val="00D061C2"/>
    <w:rsid w:val="00DC3BAC"/>
    <w:rsid w:val="00E21BDC"/>
    <w:rsid w:val="00E90423"/>
    <w:rsid w:val="00EB0179"/>
    <w:rsid w:val="00ED2824"/>
    <w:rsid w:val="00EE25D0"/>
    <w:rsid w:val="00F07580"/>
    <w:rsid w:val="00F1576E"/>
    <w:rsid w:val="00F311DB"/>
    <w:rsid w:val="00F40691"/>
    <w:rsid w:val="00F55E44"/>
    <w:rsid w:val="00F565A3"/>
    <w:rsid w:val="00F671E1"/>
    <w:rsid w:val="00F9100F"/>
    <w:rsid w:val="00FA2FBF"/>
    <w:rsid w:val="00FB1192"/>
    <w:rsid w:val="00FD78C4"/>
    <w:rsid w:val="00FE2953"/>
    <w:rsid w:val="00FE4807"/>
    <w:rsid w:val="00FF2A6D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CECC6"/>
  <w15:docId w15:val="{8C6803B5-6E08-40B9-AC17-B1C58198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24663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2466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Schuemie, Martijn [JRDNL]</dc:creator>
  <cp:lastModifiedBy>Schuemie, Martijn [JRDNL]</cp:lastModifiedBy>
  <cp:revision>14</cp:revision>
  <dcterms:created xsi:type="dcterms:W3CDTF">2018-11-12T16:21:00Z</dcterms:created>
  <dcterms:modified xsi:type="dcterms:W3CDTF">2019-06-01T05:15:00Z</dcterms:modified>
</cp:coreProperties>
</file>