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B24663">
      <w:r>
        <w:t>January</w:t>
      </w:r>
      <w:r w:rsidR="003B436C">
        <w:t xml:space="preserve"> 1</w:t>
      </w:r>
      <w:r>
        <w:t>0, 2018</w:t>
      </w:r>
    </w:p>
    <w:p w:rsidR="0040621B" w:rsidRDefault="00B51D3D" w:rsidP="0040621B">
      <w:r>
        <w:t>Present:</w:t>
      </w:r>
      <w:r w:rsidR="003B436C">
        <w:t xml:space="preserve"> Chan You Seng</w:t>
      </w:r>
      <w:r w:rsidR="0040621B">
        <w:t xml:space="preserve">, </w:t>
      </w:r>
      <w:proofErr w:type="spellStart"/>
      <w:r w:rsidR="00B24663">
        <w:t>RYoungwoo</w:t>
      </w:r>
      <w:proofErr w:type="spellEnd"/>
      <w:r w:rsidR="00B24663">
        <w:t xml:space="preserve"> Jang, </w:t>
      </w:r>
      <w:proofErr w:type="spellStart"/>
      <w:r w:rsidR="00B24663">
        <w:t>Songheui</w:t>
      </w:r>
      <w:proofErr w:type="spellEnd"/>
      <w:r w:rsidR="00B24663">
        <w:t>, JH C</w:t>
      </w:r>
      <w:r w:rsidR="00B24663" w:rsidRPr="00B24663">
        <w:t>ho, Ji in park</w:t>
      </w:r>
      <w:r w:rsidR="003B436C">
        <w:t xml:space="preserve">, </w:t>
      </w:r>
      <w:r w:rsidR="0040621B">
        <w:t>Martijn Schuemie</w:t>
      </w:r>
    </w:p>
    <w:p w:rsidR="00B24663" w:rsidRDefault="00B24663" w:rsidP="0040621B">
      <w:r>
        <w:t xml:space="preserve">Chan present on the SOS challenge that is ongoing in Korea. </w:t>
      </w:r>
    </w:p>
    <w:p w:rsidR="00B24663" w:rsidRDefault="00B24663" w:rsidP="00B24663">
      <w:r>
        <w:t>Chan was using Poisson regression, and found some issues. Martijn suggested that for events that could not recur it is best to use a Cox model instead.</w:t>
      </w:r>
    </w:p>
    <w:p w:rsidR="00B24663" w:rsidRDefault="00B24663" w:rsidP="00B24663">
      <w:r>
        <w:t xml:space="preserve">Chan presented his FAQ </w:t>
      </w:r>
      <w:r>
        <w:t>from Korean researchers on the OHDSI study pipeline</w:t>
      </w:r>
      <w:r>
        <w:t xml:space="preserve">, </w:t>
      </w:r>
      <w:proofErr w:type="spellStart"/>
      <w:r>
        <w:t>incuding</w:t>
      </w:r>
      <w:proofErr w:type="spellEnd"/>
      <w:r>
        <w:t>:</w:t>
      </w:r>
    </w:p>
    <w:p w:rsidR="00B24663" w:rsidRDefault="00B24663" w:rsidP="00B24663">
      <w:r>
        <w:t>1. Why don't we just pool data?</w:t>
      </w:r>
    </w:p>
    <w:p w:rsidR="00B24663" w:rsidRDefault="00B24663" w:rsidP="00B24663">
      <w:r>
        <w:t>Chan discusses p</w:t>
      </w:r>
      <w:r>
        <w:t>ros and cons of 2-staged meta-analysis</w:t>
      </w:r>
      <w:r>
        <w:t>. Martijn mentions that one open research question in OHDSI is how to better to meta-analysis, especially when there are low counts and for example the true confidence interval is not symmetrical. Some sort of likelihood profiling could help.</w:t>
      </w:r>
    </w:p>
    <w:p w:rsidR="00B24663" w:rsidRDefault="00B24663" w:rsidP="00B24663"/>
    <w:p w:rsidR="00B24663" w:rsidRDefault="00B24663" w:rsidP="00B24663">
      <w:r>
        <w:t>2. Why use large scale propensity score matching?</w:t>
      </w:r>
    </w:p>
    <w:p w:rsidR="00B24663" w:rsidRDefault="00B24663" w:rsidP="00B24663">
      <w:r>
        <w:t>Chan mentions a Harvard paper showing</w:t>
      </w:r>
      <w:r>
        <w:t xml:space="preserve"> better performance for </w:t>
      </w:r>
      <w:proofErr w:type="spellStart"/>
      <w:r>
        <w:t>hdps</w:t>
      </w:r>
      <w:proofErr w:type="spellEnd"/>
      <w:r>
        <w:t xml:space="preserve"> vs manual selection</w:t>
      </w:r>
      <w:r>
        <w:t>.</w:t>
      </w:r>
    </w:p>
    <w:p w:rsidR="00B24663" w:rsidRDefault="00B24663" w:rsidP="00B24663">
      <w:r>
        <w:t>Chan also mentions an interesting experience</w:t>
      </w:r>
      <w:r>
        <w:t xml:space="preserve"> from a replication study: </w:t>
      </w:r>
      <w:proofErr w:type="spellStart"/>
      <w:r>
        <w:t>CohortMethod</w:t>
      </w:r>
      <w:proofErr w:type="spellEnd"/>
      <w:r>
        <w:t xml:space="preserve"> found different result. Confounder: </w:t>
      </w:r>
      <w:proofErr w:type="spellStart"/>
      <w:r>
        <w:t>opthalmoscopy</w:t>
      </w:r>
      <w:proofErr w:type="spellEnd"/>
      <w:r>
        <w:t xml:space="preserve"> was important confounding not included in original study.</w:t>
      </w:r>
    </w:p>
    <w:p w:rsidR="00B24663" w:rsidRDefault="00B24663" w:rsidP="00B24663"/>
    <w:p w:rsidR="00B24663" w:rsidRDefault="00B24663" w:rsidP="00B24663">
      <w:proofErr w:type="spellStart"/>
      <w:r>
        <w:t>Ajou</w:t>
      </w:r>
      <w:proofErr w:type="spellEnd"/>
      <w:r>
        <w:t xml:space="preserve"> University organized a new SOS challenge, this time in Korea. </w:t>
      </w:r>
      <w:r>
        <w:t xml:space="preserve">37 research questions </w:t>
      </w:r>
      <w:r>
        <w:t xml:space="preserve">were </w:t>
      </w:r>
      <w:r>
        <w:t>submitted. Two research questions selected</w:t>
      </w:r>
      <w:r>
        <w:t>:</w:t>
      </w:r>
    </w:p>
    <w:p w:rsidR="00B24663" w:rsidRDefault="00B24663" w:rsidP="00B24663">
      <w:r>
        <w:t xml:space="preserve">1. renal toxicity NSAIDs vs COX-2 inhibitors </w:t>
      </w:r>
    </w:p>
    <w:p w:rsidR="00B24663" w:rsidRDefault="00B24663" w:rsidP="00B24663">
      <w:r>
        <w:t xml:space="preserve">One definition of the outcome </w:t>
      </w:r>
      <w:r>
        <w:t>relies on creatinine levels.</w:t>
      </w:r>
      <w:r>
        <w:t xml:space="preserve"> Chan a</w:t>
      </w:r>
      <w:r>
        <w:t xml:space="preserve">lso created </w:t>
      </w:r>
      <w:r>
        <w:t>a definition</w:t>
      </w:r>
      <w:r>
        <w:t xml:space="preserve"> for claims databases</w:t>
      </w:r>
      <w:r>
        <w:t xml:space="preserve"> that does not require lab values: </w:t>
      </w:r>
      <w:hyperlink r:id="rId4" w:history="1">
        <w:r w:rsidRPr="00440AE3">
          <w:rPr>
            <w:rStyle w:val="Hyperlink"/>
          </w:rPr>
          <w:t>http://www.ohdsi.org/web/wiki/doku.php?id=research:risk_of_acute_kidney_injury_between_conventional_nsaids_and_selective_cox-2_inhibitors</w:t>
        </w:r>
      </w:hyperlink>
    </w:p>
    <w:p w:rsidR="00B24663" w:rsidRDefault="00B24663" w:rsidP="00B24663"/>
    <w:p w:rsidR="00B24663" w:rsidRDefault="00B24663" w:rsidP="00B24663">
      <w:r>
        <w:t>2. tenofovir vs entecavir for hip fracture (both drugs used for chronic hep B)</w:t>
      </w:r>
    </w:p>
    <w:p w:rsidR="00B24663" w:rsidRDefault="00B24663" w:rsidP="00B24663"/>
    <w:p w:rsidR="00B24663" w:rsidRDefault="00B24663" w:rsidP="00B24663"/>
    <w:p w:rsidR="00B24663" w:rsidRDefault="00B24663" w:rsidP="00B24663">
      <w:r>
        <w:lastRenderedPageBreak/>
        <w:t>In total, the Korean hospital network currently has information on 7 million subjects.</w:t>
      </w:r>
      <w:bookmarkStart w:id="0" w:name="_GoBack"/>
      <w:bookmarkEnd w:id="0"/>
    </w:p>
    <w:sectPr w:rsidR="00B24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3D"/>
    <w:rsid w:val="000306DF"/>
    <w:rsid w:val="00045895"/>
    <w:rsid w:val="000D721F"/>
    <w:rsid w:val="001151AC"/>
    <w:rsid w:val="002E034D"/>
    <w:rsid w:val="003258B8"/>
    <w:rsid w:val="003B436C"/>
    <w:rsid w:val="0040621B"/>
    <w:rsid w:val="004952E3"/>
    <w:rsid w:val="005D509E"/>
    <w:rsid w:val="0071488A"/>
    <w:rsid w:val="0076396E"/>
    <w:rsid w:val="00A712BD"/>
    <w:rsid w:val="00A82C55"/>
    <w:rsid w:val="00B101C3"/>
    <w:rsid w:val="00B24663"/>
    <w:rsid w:val="00B51D3D"/>
    <w:rsid w:val="00B80351"/>
    <w:rsid w:val="00BB3464"/>
    <w:rsid w:val="00C219B9"/>
    <w:rsid w:val="00C6355D"/>
    <w:rsid w:val="00C76B76"/>
    <w:rsid w:val="00E21BDC"/>
    <w:rsid w:val="00EE25D0"/>
    <w:rsid w:val="00F07580"/>
    <w:rsid w:val="00F55E44"/>
    <w:rsid w:val="00F565A3"/>
    <w:rsid w:val="00F671E1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1DF50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hdsi.org/web/wiki/doku.php?id=research:risk_of_acute_kidney_injury_between_conventional_nsaids_and_selective_cox-2_inhibi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3</cp:revision>
  <dcterms:created xsi:type="dcterms:W3CDTF">2018-02-01T07:58:00Z</dcterms:created>
  <dcterms:modified xsi:type="dcterms:W3CDTF">2018-02-01T08:05:00Z</dcterms:modified>
</cp:coreProperties>
</file>